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4646" w14:textId="47A1301C" w:rsidR="00F613D0" w:rsidRDefault="00F613D0" w:rsidP="00F6180D">
      <w:pPr>
        <w:pStyle w:val="Titre1"/>
      </w:pPr>
      <w:r>
        <w:t>Découvrir Statista</w:t>
      </w:r>
    </w:p>
    <w:p w14:paraId="625F9025" w14:textId="77777777" w:rsidR="00F613D0" w:rsidRDefault="00F613D0" w:rsidP="008A734F">
      <w:pPr>
        <w:jc w:val="both"/>
      </w:pPr>
    </w:p>
    <w:p w14:paraId="7A0A0ECA" w14:textId="18FB4ECF" w:rsidR="00F613D0" w:rsidRDefault="00F613D0" w:rsidP="008A734F">
      <w:pPr>
        <w:jc w:val="both"/>
      </w:pPr>
      <w:r w:rsidRPr="00F613D0">
        <w:t>Riche en ressources, Statista représente l'un des plus grands portails mondiaux de statistiques et données de marché. Cette base de données donne accès à plus d'1.5 million de statistiques, prévisions, dossiers, études et infographies.</w:t>
      </w:r>
    </w:p>
    <w:p w14:paraId="2141408C" w14:textId="77777777" w:rsidR="00F613D0" w:rsidRDefault="00F613D0" w:rsidP="008A734F">
      <w:pPr>
        <w:jc w:val="both"/>
      </w:pPr>
      <w:r w:rsidRPr="00F613D0">
        <w:t>Voyons ensemble comment y accéder et surtout comprendre son fonctionnement !</w:t>
      </w:r>
    </w:p>
    <w:p w14:paraId="23FED965" w14:textId="77777777" w:rsidR="00F6180D" w:rsidRDefault="00F6180D" w:rsidP="008A734F">
      <w:pPr>
        <w:jc w:val="both"/>
      </w:pPr>
    </w:p>
    <w:p w14:paraId="671BD876" w14:textId="63797BCB" w:rsidR="00F6180D" w:rsidRDefault="0009426B" w:rsidP="008A734F">
      <w:pPr>
        <w:pStyle w:val="Titre2"/>
        <w:numPr>
          <w:ilvl w:val="0"/>
          <w:numId w:val="2"/>
        </w:numPr>
        <w:jc w:val="both"/>
      </w:pPr>
      <w:r>
        <w:t>Accéder à</w:t>
      </w:r>
      <w:r w:rsidR="00F6180D">
        <w:t xml:space="preserve"> Statista</w:t>
      </w:r>
    </w:p>
    <w:p w14:paraId="14FC0741" w14:textId="77777777" w:rsidR="00F6180D" w:rsidRDefault="00F6180D" w:rsidP="008A734F">
      <w:pPr>
        <w:jc w:val="both"/>
      </w:pPr>
    </w:p>
    <w:p w14:paraId="4AF372A7" w14:textId="4793ADAA" w:rsidR="0009426B" w:rsidRDefault="00F6180D" w:rsidP="008A734F">
      <w:pPr>
        <w:jc w:val="both"/>
      </w:pPr>
      <w:r>
        <w:t>Aller</w:t>
      </w:r>
      <w:r w:rsidR="00F613D0" w:rsidRPr="00F613D0">
        <w:t xml:space="preserve"> sur </w:t>
      </w:r>
      <w:hyperlink r:id="rId7" w:history="1">
        <w:r w:rsidR="00F613D0" w:rsidRPr="00F613D0">
          <w:rPr>
            <w:rStyle w:val="Lienhypertexte"/>
          </w:rPr>
          <w:t>bibliotheque.cyu</w:t>
        </w:r>
      </w:hyperlink>
      <w:r w:rsidR="00F613D0" w:rsidRPr="00F6180D">
        <w:t xml:space="preserve">. Cliquez sur l’onglet </w:t>
      </w:r>
      <w:r w:rsidR="008A734F">
        <w:t>« </w:t>
      </w:r>
      <w:r w:rsidR="00F613D0" w:rsidRPr="00F6180D">
        <w:t>Bases de données</w:t>
      </w:r>
      <w:r w:rsidR="008A734F">
        <w:t> »</w:t>
      </w:r>
      <w:r w:rsidR="00F613D0" w:rsidRPr="00F6180D">
        <w:t>, situé juste en dessous de la barre de recherche.</w:t>
      </w:r>
      <w:r w:rsidR="00F613D0" w:rsidRPr="00F6180D">
        <w:rPr>
          <w:rFonts w:ascii="Times New Roman" w:eastAsia="Times New Roman" w:hAnsi="Times New Roman" w:cs="Times New Roman"/>
          <w:kern w:val="0"/>
          <w:lang w:eastAsia="fr-FR"/>
          <w14:ligatures w14:val="none"/>
        </w:rPr>
        <w:t xml:space="preserve"> </w:t>
      </w:r>
      <w:r w:rsidR="00F613D0" w:rsidRPr="00F6180D">
        <w:t xml:space="preserve">Les bases de données sont </w:t>
      </w:r>
      <w:r w:rsidR="00F613D0" w:rsidRPr="00F613D0">
        <w:t xml:space="preserve">répertoriées par ordre alphabétique. Cliquez sur le </w:t>
      </w:r>
      <w:r>
        <w:t>« </w:t>
      </w:r>
      <w:r w:rsidR="00F613D0" w:rsidRPr="00F613D0">
        <w:t>S</w:t>
      </w:r>
      <w:r>
        <w:t> »</w:t>
      </w:r>
      <w:r w:rsidR="00F613D0" w:rsidRPr="00F613D0">
        <w:t xml:space="preserve"> et sélectionner </w:t>
      </w:r>
      <w:r>
        <w:t>« </w:t>
      </w:r>
      <w:r w:rsidR="00F613D0" w:rsidRPr="00F613D0">
        <w:t>Statista</w:t>
      </w:r>
      <w:r>
        <w:t> »</w:t>
      </w:r>
      <w:r w:rsidR="00F613D0" w:rsidRPr="00F613D0">
        <w:t>.</w:t>
      </w:r>
      <w:r w:rsidR="00F613D0" w:rsidRPr="00F6180D">
        <w:t xml:space="preserve"> </w:t>
      </w:r>
      <w:r>
        <w:t>Entrez</w:t>
      </w:r>
      <w:r w:rsidR="00F613D0" w:rsidRPr="00F6180D">
        <w:t xml:space="preserve"> vos identifiants ENT pour vous connecter. </w:t>
      </w:r>
      <w:r w:rsidR="0009426B">
        <w:t xml:space="preserve">Pour plus d’accessibilité, une traduction de la base en français est également possible. </w:t>
      </w:r>
    </w:p>
    <w:p w14:paraId="37BF226D" w14:textId="77777777" w:rsidR="0009426B" w:rsidRDefault="0009426B" w:rsidP="008A734F">
      <w:pPr>
        <w:jc w:val="both"/>
      </w:pPr>
    </w:p>
    <w:p w14:paraId="4A0520E6" w14:textId="22FA604F" w:rsidR="00F613D0" w:rsidRDefault="00F6180D" w:rsidP="008A734F">
      <w:pPr>
        <w:pStyle w:val="Titre2"/>
        <w:numPr>
          <w:ilvl w:val="0"/>
          <w:numId w:val="2"/>
        </w:numPr>
        <w:jc w:val="both"/>
      </w:pPr>
      <w:r>
        <w:t>Découvrir Statista</w:t>
      </w:r>
    </w:p>
    <w:p w14:paraId="519F801C" w14:textId="77777777" w:rsidR="00F6180D" w:rsidRPr="00F6180D" w:rsidRDefault="00F6180D" w:rsidP="008A734F">
      <w:pPr>
        <w:jc w:val="both"/>
      </w:pPr>
    </w:p>
    <w:p w14:paraId="75698EBD" w14:textId="19606C93" w:rsidR="0009426B" w:rsidRDefault="00F613D0" w:rsidP="008A734F">
      <w:pPr>
        <w:pStyle w:val="Paragraphedeliste"/>
        <w:numPr>
          <w:ilvl w:val="0"/>
          <w:numId w:val="3"/>
        </w:numPr>
        <w:jc w:val="both"/>
      </w:pPr>
      <w:r w:rsidRPr="0009426B">
        <w:rPr>
          <w:b/>
          <w:bCs/>
        </w:rPr>
        <w:t xml:space="preserve">La rubrique </w:t>
      </w:r>
      <w:r w:rsidR="0009426B">
        <w:rPr>
          <w:b/>
          <w:bCs/>
        </w:rPr>
        <w:t>« </w:t>
      </w:r>
      <w:r w:rsidRPr="0009426B">
        <w:rPr>
          <w:b/>
          <w:bCs/>
        </w:rPr>
        <w:t>Statistics</w:t>
      </w:r>
      <w:r w:rsidR="0009426B">
        <w:rPr>
          <w:b/>
          <w:bCs/>
        </w:rPr>
        <w:t> »</w:t>
      </w:r>
      <w:r w:rsidRPr="00F613D0">
        <w:t xml:space="preserve"> permet d’explorer des ressources statistiques par secteurs d’activité : biens de consommation et produits de grande consommation, commerce électronique, économie et politique, énergie et environnement</w:t>
      </w:r>
      <w:r w:rsidR="0009426B">
        <w:t>,</w:t>
      </w:r>
      <w:r w:rsidRPr="00F613D0">
        <w:t xml:space="preserve"> </w:t>
      </w:r>
      <w:r w:rsidR="0009426B">
        <w:t>I</w:t>
      </w:r>
      <w:r w:rsidRPr="00F613D0">
        <w:t>nternet, technologie et télécommunications, transports et logistique, voyage, tourisme et hôtellerie.</w:t>
      </w:r>
      <w:r>
        <w:t xml:space="preserve"> </w:t>
      </w:r>
    </w:p>
    <w:p w14:paraId="5B1ED07F" w14:textId="37E4C937" w:rsidR="00F613D0" w:rsidRDefault="00F613D0" w:rsidP="008A734F">
      <w:pPr>
        <w:ind w:left="708"/>
        <w:jc w:val="both"/>
      </w:pPr>
      <w:r>
        <w:t xml:space="preserve">Le bandeau déployé propose </w:t>
      </w:r>
      <w:r w:rsidR="0009426B">
        <w:t>un accès direct</w:t>
      </w:r>
      <w:r>
        <w:t xml:space="preserve"> aux statistiques les plus consulté</w:t>
      </w:r>
      <w:r w:rsidR="0009426B">
        <w:t>e</w:t>
      </w:r>
      <w:r>
        <w:t xml:space="preserve">s et met en </w:t>
      </w:r>
      <w:r w:rsidR="0009426B">
        <w:t>lumière certains</w:t>
      </w:r>
      <w:r>
        <w:t xml:space="preserve"> dossiers thématiques. </w:t>
      </w:r>
    </w:p>
    <w:p w14:paraId="5BC99FBD" w14:textId="44ECFBF2" w:rsidR="0009426B" w:rsidRDefault="00F613D0" w:rsidP="008A734F">
      <w:pPr>
        <w:ind w:left="708"/>
        <w:jc w:val="both"/>
      </w:pPr>
      <w:r>
        <w:t>Ces dossiers s’ouvrent sur une brève présentation du sujet, suivi</w:t>
      </w:r>
      <w:r w:rsidR="0009426B">
        <w:t>e</w:t>
      </w:r>
      <w:r>
        <w:t xml:space="preserve"> de propositions de données statistiques ordonnées par domaine. En cliquant sur ces propositions, nous rebondissons sur une nouvelle page présentant des données graphiques, et autres suggestions statistiques. Chaque page consultée permet de rebondir sur d’autres données statistiques relatives au sujet. En passant le curseur de la souris sur le graphique, </w:t>
      </w:r>
      <w:r w:rsidR="0009426B">
        <w:t>les données sont mises en avant</w:t>
      </w:r>
      <w:r>
        <w:t>.</w:t>
      </w:r>
    </w:p>
    <w:p w14:paraId="1F28145B" w14:textId="77777777" w:rsidR="006C0FFF" w:rsidRDefault="006C0FFF" w:rsidP="006C0FFF">
      <w:pPr>
        <w:ind w:left="708"/>
      </w:pPr>
    </w:p>
    <w:p w14:paraId="5ABF0802" w14:textId="1382A5FB" w:rsidR="0009426B" w:rsidRDefault="00F6180D" w:rsidP="00F613D0">
      <w:pPr>
        <w:pStyle w:val="Paragraphedeliste"/>
        <w:numPr>
          <w:ilvl w:val="0"/>
          <w:numId w:val="3"/>
        </w:numPr>
      </w:pPr>
      <w:r>
        <w:t xml:space="preserve">Il est également possible d’effectuer des recherches par mots clés. Des </w:t>
      </w:r>
      <w:r w:rsidRPr="006C0FFF">
        <w:rPr>
          <w:b/>
          <w:bCs/>
        </w:rPr>
        <w:t xml:space="preserve">moteurs de recherche </w:t>
      </w:r>
      <w:r>
        <w:t xml:space="preserve">peuvent se présenter en fin de page ou directement en haut à droite de votre écran. </w:t>
      </w:r>
    </w:p>
    <w:p w14:paraId="53E2CB60" w14:textId="77777777" w:rsidR="006C0FFF" w:rsidRDefault="006C0FFF" w:rsidP="006C0FFF">
      <w:pPr>
        <w:ind w:left="360"/>
      </w:pPr>
    </w:p>
    <w:p w14:paraId="0C420601" w14:textId="426E14CE" w:rsidR="00F6180D" w:rsidRDefault="00F6180D" w:rsidP="0009426B">
      <w:pPr>
        <w:pStyle w:val="Paragraphedeliste"/>
        <w:numPr>
          <w:ilvl w:val="0"/>
          <w:numId w:val="3"/>
        </w:numPr>
      </w:pPr>
      <w:r w:rsidRPr="006C0FFF">
        <w:rPr>
          <w:b/>
          <w:bCs/>
        </w:rPr>
        <w:t>L’onglet « Insights »</w:t>
      </w:r>
      <w:r>
        <w:t xml:space="preserve"> permet d’obtenir des connaissances générales sur un sujet</w:t>
      </w:r>
      <w:r w:rsidR="006C0FFF">
        <w:t xml:space="preserve"> ou </w:t>
      </w:r>
      <w:r>
        <w:t>marché spécifique.</w:t>
      </w:r>
    </w:p>
    <w:p w14:paraId="7DF46E06" w14:textId="77777777" w:rsidR="00F6180D" w:rsidRDefault="00F6180D" w:rsidP="00F613D0"/>
    <w:p w14:paraId="524A698F" w14:textId="46A5EE8F" w:rsidR="006C0FFF" w:rsidRDefault="00F6180D" w:rsidP="006C0FFF">
      <w:pPr>
        <w:pStyle w:val="Paragraphedeliste"/>
        <w:numPr>
          <w:ilvl w:val="0"/>
          <w:numId w:val="3"/>
        </w:numPr>
      </w:pPr>
      <w:r>
        <w:t xml:space="preserve">Statista propose également une </w:t>
      </w:r>
      <w:r w:rsidRPr="006C0FFF">
        <w:rPr>
          <w:b/>
          <w:bCs/>
        </w:rPr>
        <w:t>aide à la recherche par Intelligence artificielle via un chatbot</w:t>
      </w:r>
      <w:r>
        <w:t>. Après avoir rédigé un prompt, le chatbot apporte une réponse tout en fournissant les sources utilisées pour apporter sa réponse.</w:t>
      </w:r>
      <w:r w:rsidR="006C0FFF">
        <w:t xml:space="preserve"> Il est également possible de sélectionner les prompts proposés : en cliquant sur « modifier le prompt »</w:t>
      </w:r>
      <w:r w:rsidR="0009669C">
        <w:t>,</w:t>
      </w:r>
      <w:r w:rsidR="006C0FFF">
        <w:t xml:space="preserve"> celui-ci s’insère directement dans le champ d’écriture pour modification. Clique</w:t>
      </w:r>
      <w:r w:rsidR="003A77BF">
        <w:t>z</w:t>
      </w:r>
      <w:r w:rsidR="006C0FFF">
        <w:t xml:space="preserve"> sur « Envoye</w:t>
      </w:r>
      <w:r w:rsidR="003A77BF">
        <w:t>r</w:t>
      </w:r>
      <w:r w:rsidR="006C0FFF">
        <w:t> » pour envoyer le prompt tel quel</w:t>
      </w:r>
      <w:r w:rsidR="00BE2070">
        <w:t>.</w:t>
      </w:r>
    </w:p>
    <w:p w14:paraId="20E1D314" w14:textId="77777777" w:rsidR="00BE2070" w:rsidRPr="00F613D0" w:rsidRDefault="00BE2070" w:rsidP="00BE2070"/>
    <w:p w14:paraId="501B1B43" w14:textId="5E953EDA" w:rsidR="00F613D0" w:rsidRPr="00F613D0" w:rsidRDefault="006C0FFF" w:rsidP="00F613D0">
      <w:r>
        <w:t>Vous savez désormais utiliser Statista !</w:t>
      </w:r>
    </w:p>
    <w:p w14:paraId="6E0D82E4" w14:textId="3AF1B9B3" w:rsidR="00F613D0" w:rsidRPr="00F613D0" w:rsidRDefault="00F613D0" w:rsidP="00F613D0"/>
    <w:p w14:paraId="4F27D58E" w14:textId="77777777" w:rsidR="00F613D0" w:rsidRPr="00F613D0" w:rsidRDefault="00F613D0" w:rsidP="00F613D0"/>
    <w:p w14:paraId="6752CEDC" w14:textId="77777777" w:rsidR="00F613D0" w:rsidRDefault="00F613D0"/>
    <w:sectPr w:rsidR="00F613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3A7E" w14:textId="77777777" w:rsidR="00D24277" w:rsidRDefault="00D24277" w:rsidP="00F6180D">
      <w:pPr>
        <w:spacing w:after="0" w:line="240" w:lineRule="auto"/>
      </w:pPr>
      <w:r>
        <w:separator/>
      </w:r>
    </w:p>
  </w:endnote>
  <w:endnote w:type="continuationSeparator" w:id="0">
    <w:p w14:paraId="10A97136" w14:textId="77777777" w:rsidR="00D24277" w:rsidRDefault="00D24277" w:rsidP="00F6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6155" w14:textId="77777777" w:rsidR="00D24277" w:rsidRDefault="00D24277" w:rsidP="00F6180D">
      <w:pPr>
        <w:spacing w:after="0" w:line="240" w:lineRule="auto"/>
      </w:pPr>
      <w:r>
        <w:separator/>
      </w:r>
    </w:p>
  </w:footnote>
  <w:footnote w:type="continuationSeparator" w:id="0">
    <w:p w14:paraId="31D50C7F" w14:textId="77777777" w:rsidR="00D24277" w:rsidRDefault="00D24277" w:rsidP="00F61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A5CE" w14:textId="77777777" w:rsidR="00F6180D" w:rsidRDefault="00F6180D" w:rsidP="00F6180D">
    <w:pPr>
      <w:pStyle w:val="En-tte"/>
    </w:pPr>
    <w:r>
      <w:rPr>
        <w:noProof/>
        <w:lang w:eastAsia="fr-FR"/>
      </w:rPr>
      <w:drawing>
        <wp:anchor distT="0" distB="0" distL="114300" distR="114300" simplePos="0" relativeHeight="251659264" behindDoc="0" locked="0" layoutInCell="1" allowOverlap="1" wp14:anchorId="5FF0F919" wp14:editId="3A912AD8">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6E25767C" wp14:editId="2E3F60F8">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3A68C241" w14:textId="77777777" w:rsidR="00F6180D" w:rsidRDefault="00F6180D" w:rsidP="00F6180D">
    <w:pPr>
      <w:pStyle w:val="En-tte"/>
    </w:pPr>
  </w:p>
  <w:p w14:paraId="6F78C9ED" w14:textId="77777777" w:rsidR="00F6180D" w:rsidRDefault="00F618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9B7"/>
    <w:multiLevelType w:val="hybridMultilevel"/>
    <w:tmpl w:val="2D8CD2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926383"/>
    <w:multiLevelType w:val="hybridMultilevel"/>
    <w:tmpl w:val="5518E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7C33A87"/>
    <w:multiLevelType w:val="hybridMultilevel"/>
    <w:tmpl w:val="2E62C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365854">
    <w:abstractNumId w:val="0"/>
  </w:num>
  <w:num w:numId="2" w16cid:durableId="574434007">
    <w:abstractNumId w:val="1"/>
  </w:num>
  <w:num w:numId="3" w16cid:durableId="87693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D0"/>
    <w:rsid w:val="00077E69"/>
    <w:rsid w:val="0009426B"/>
    <w:rsid w:val="0009669C"/>
    <w:rsid w:val="002B2557"/>
    <w:rsid w:val="003052AF"/>
    <w:rsid w:val="0033442F"/>
    <w:rsid w:val="003A77BF"/>
    <w:rsid w:val="004C7CD7"/>
    <w:rsid w:val="006C0FFF"/>
    <w:rsid w:val="008A734F"/>
    <w:rsid w:val="00A41C27"/>
    <w:rsid w:val="00A505E2"/>
    <w:rsid w:val="00BE2070"/>
    <w:rsid w:val="00D24277"/>
    <w:rsid w:val="00EF32E0"/>
    <w:rsid w:val="00F613D0"/>
    <w:rsid w:val="00F61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D44D"/>
  <w15:chartTrackingRefBased/>
  <w15:docId w15:val="{DEBA2E09-559A-4144-A868-02E8F750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6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13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13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13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13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13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13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13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3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613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13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13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13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13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13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13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13D0"/>
    <w:rPr>
      <w:rFonts w:eastAsiaTheme="majorEastAsia" w:cstheme="majorBidi"/>
      <w:color w:val="272727" w:themeColor="text1" w:themeTint="D8"/>
    </w:rPr>
  </w:style>
  <w:style w:type="paragraph" w:styleId="Titre">
    <w:name w:val="Title"/>
    <w:basedOn w:val="Normal"/>
    <w:next w:val="Normal"/>
    <w:link w:val="TitreCar"/>
    <w:uiPriority w:val="10"/>
    <w:qFormat/>
    <w:rsid w:val="00F6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13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13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13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13D0"/>
    <w:pPr>
      <w:spacing w:before="160"/>
      <w:jc w:val="center"/>
    </w:pPr>
    <w:rPr>
      <w:i/>
      <w:iCs/>
      <w:color w:val="404040" w:themeColor="text1" w:themeTint="BF"/>
    </w:rPr>
  </w:style>
  <w:style w:type="character" w:customStyle="1" w:styleId="CitationCar">
    <w:name w:val="Citation Car"/>
    <w:basedOn w:val="Policepardfaut"/>
    <w:link w:val="Citation"/>
    <w:uiPriority w:val="29"/>
    <w:rsid w:val="00F613D0"/>
    <w:rPr>
      <w:i/>
      <w:iCs/>
      <w:color w:val="404040" w:themeColor="text1" w:themeTint="BF"/>
    </w:rPr>
  </w:style>
  <w:style w:type="paragraph" w:styleId="Paragraphedeliste">
    <w:name w:val="List Paragraph"/>
    <w:basedOn w:val="Normal"/>
    <w:uiPriority w:val="34"/>
    <w:qFormat/>
    <w:rsid w:val="00F613D0"/>
    <w:pPr>
      <w:ind w:left="720"/>
      <w:contextualSpacing/>
    </w:pPr>
  </w:style>
  <w:style w:type="character" w:styleId="Accentuationintense">
    <w:name w:val="Intense Emphasis"/>
    <w:basedOn w:val="Policepardfaut"/>
    <w:uiPriority w:val="21"/>
    <w:qFormat/>
    <w:rsid w:val="00F613D0"/>
    <w:rPr>
      <w:i/>
      <w:iCs/>
      <w:color w:val="0F4761" w:themeColor="accent1" w:themeShade="BF"/>
    </w:rPr>
  </w:style>
  <w:style w:type="paragraph" w:styleId="Citationintense">
    <w:name w:val="Intense Quote"/>
    <w:basedOn w:val="Normal"/>
    <w:next w:val="Normal"/>
    <w:link w:val="CitationintenseCar"/>
    <w:uiPriority w:val="30"/>
    <w:qFormat/>
    <w:rsid w:val="00F6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13D0"/>
    <w:rPr>
      <w:i/>
      <w:iCs/>
      <w:color w:val="0F4761" w:themeColor="accent1" w:themeShade="BF"/>
    </w:rPr>
  </w:style>
  <w:style w:type="character" w:styleId="Rfrenceintense">
    <w:name w:val="Intense Reference"/>
    <w:basedOn w:val="Policepardfaut"/>
    <w:uiPriority w:val="32"/>
    <w:qFormat/>
    <w:rsid w:val="00F613D0"/>
    <w:rPr>
      <w:b/>
      <w:bCs/>
      <w:smallCaps/>
      <w:color w:val="0F4761" w:themeColor="accent1" w:themeShade="BF"/>
      <w:spacing w:val="5"/>
    </w:rPr>
  </w:style>
  <w:style w:type="character" w:styleId="Lienhypertexte">
    <w:name w:val="Hyperlink"/>
    <w:basedOn w:val="Policepardfaut"/>
    <w:uiPriority w:val="99"/>
    <w:unhideWhenUsed/>
    <w:rsid w:val="00F613D0"/>
    <w:rPr>
      <w:color w:val="467886" w:themeColor="hyperlink"/>
      <w:u w:val="single"/>
    </w:rPr>
  </w:style>
  <w:style w:type="character" w:styleId="Mentionnonrsolue">
    <w:name w:val="Unresolved Mention"/>
    <w:basedOn w:val="Policepardfaut"/>
    <w:uiPriority w:val="99"/>
    <w:semiHidden/>
    <w:unhideWhenUsed/>
    <w:rsid w:val="00F613D0"/>
    <w:rPr>
      <w:color w:val="605E5C"/>
      <w:shd w:val="clear" w:color="auto" w:fill="E1DFDD"/>
    </w:rPr>
  </w:style>
  <w:style w:type="character" w:styleId="Lienhypertextesuivivisit">
    <w:name w:val="FollowedHyperlink"/>
    <w:basedOn w:val="Policepardfaut"/>
    <w:uiPriority w:val="99"/>
    <w:semiHidden/>
    <w:unhideWhenUsed/>
    <w:rsid w:val="00F613D0"/>
    <w:rPr>
      <w:color w:val="96607D" w:themeColor="followedHyperlink"/>
      <w:u w:val="single"/>
    </w:rPr>
  </w:style>
  <w:style w:type="paragraph" w:styleId="NormalWeb">
    <w:name w:val="Normal (Web)"/>
    <w:basedOn w:val="Normal"/>
    <w:uiPriority w:val="99"/>
    <w:semiHidden/>
    <w:unhideWhenUsed/>
    <w:rsid w:val="00F613D0"/>
    <w:rPr>
      <w:rFonts w:ascii="Times New Roman" w:hAnsi="Times New Roman" w:cs="Times New Roman"/>
    </w:rPr>
  </w:style>
  <w:style w:type="paragraph" w:styleId="En-tte">
    <w:name w:val="header"/>
    <w:basedOn w:val="Normal"/>
    <w:link w:val="En-tteCar"/>
    <w:uiPriority w:val="99"/>
    <w:unhideWhenUsed/>
    <w:rsid w:val="00F6180D"/>
    <w:pPr>
      <w:tabs>
        <w:tab w:val="center" w:pos="4536"/>
        <w:tab w:val="right" w:pos="9072"/>
      </w:tabs>
      <w:spacing w:after="0" w:line="240" w:lineRule="auto"/>
    </w:pPr>
  </w:style>
  <w:style w:type="character" w:customStyle="1" w:styleId="En-tteCar">
    <w:name w:val="En-tête Car"/>
    <w:basedOn w:val="Policepardfaut"/>
    <w:link w:val="En-tte"/>
    <w:uiPriority w:val="99"/>
    <w:rsid w:val="00F6180D"/>
  </w:style>
  <w:style w:type="paragraph" w:styleId="Pieddepage">
    <w:name w:val="footer"/>
    <w:basedOn w:val="Normal"/>
    <w:link w:val="PieddepageCar"/>
    <w:uiPriority w:val="99"/>
    <w:unhideWhenUsed/>
    <w:rsid w:val="00F618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iotheque.cy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2</cp:revision>
  <dcterms:created xsi:type="dcterms:W3CDTF">2026-03-13T11:03:00Z</dcterms:created>
  <dcterms:modified xsi:type="dcterms:W3CDTF">2026-03-13T11:03:00Z</dcterms:modified>
</cp:coreProperties>
</file>